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38" w:rsidRDefault="00E20838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E20838" w:rsidRDefault="00E20838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43BB3" w:rsidRDefault="00A43BB3" w:rsidP="00A43BB3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Аннотация  к рабочей программе</w:t>
      </w:r>
    </w:p>
    <w:p w:rsidR="00A43BB3" w:rsidRDefault="00A43BB3" w:rsidP="00A43BB3">
      <w:pPr>
        <w:pStyle w:val="Textbody"/>
        <w:spacing w:after="0" w:line="315" w:lineRule="atLeast"/>
        <w:jc w:val="center"/>
      </w:pPr>
      <w:r>
        <w:rPr>
          <w:rStyle w:val="StrongEmphasis"/>
          <w:color w:val="000000"/>
        </w:rPr>
        <w:t> </w:t>
      </w:r>
      <w:r>
        <w:rPr>
          <w:rStyle w:val="StrongEmphasis"/>
          <w:rFonts w:ascii="Arial, Helvetica, sans-serif" w:hAnsi="Arial, Helvetica, sans-serif"/>
          <w:color w:val="000000"/>
          <w:sz w:val="26"/>
        </w:rPr>
        <w:t>по русскому языку</w:t>
      </w:r>
    </w:p>
    <w:p w:rsidR="00A43BB3" w:rsidRDefault="00A43BB3" w:rsidP="00A43BB3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5-9 класс</w:t>
      </w:r>
    </w:p>
    <w:p w:rsidR="00A43BB3" w:rsidRDefault="00A43BB3" w:rsidP="00A43BB3">
      <w:pPr>
        <w:pStyle w:val="Textbody"/>
        <w:spacing w:after="0" w:line="315" w:lineRule="atLeast"/>
        <w:jc w:val="center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Базовый уровень</w:t>
      </w:r>
    </w:p>
    <w:p w:rsidR="00A43BB3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Учебник:</w:t>
      </w:r>
    </w:p>
    <w:p w:rsidR="00A43BB3" w:rsidRPr="00E20838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E20838">
        <w:rPr>
          <w:rFonts w:ascii="Arial, Helvetica, sans-serif" w:hAnsi="Arial, Helvetica, sans-serif"/>
          <w:color w:val="000000"/>
          <w:sz w:val="26"/>
        </w:rPr>
        <w:t xml:space="preserve">Русский язык. 5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 xml:space="preserve">.: учебник для общеобразовательных учреждений. // Под ред. М.М. Разумовской, П.А.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Леканта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 - М.: Дрофа, 2012.</w:t>
      </w:r>
    </w:p>
    <w:p w:rsidR="00A43BB3" w:rsidRPr="00E20838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</w:t>
      </w:r>
      <w:r w:rsidRPr="00E20838">
        <w:rPr>
          <w:rFonts w:ascii="Arial, Helvetica, sans-serif" w:hAnsi="Arial, Helvetica, sans-serif"/>
          <w:color w:val="000000"/>
          <w:sz w:val="26"/>
        </w:rPr>
        <w:t xml:space="preserve">Русский язык. 6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 xml:space="preserve">.: учебник для общеобразовательных учреждений. // Под ред. М.М. Разумовской, П.А.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Леканта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 - М.: Дрофа, 2013.</w:t>
      </w:r>
    </w:p>
    <w:p w:rsidR="00A43BB3" w:rsidRPr="00E20838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E20838">
        <w:rPr>
          <w:rFonts w:ascii="Arial, Helvetica, sans-serif" w:hAnsi="Arial, Helvetica, sans-serif"/>
          <w:color w:val="000000"/>
          <w:sz w:val="26"/>
        </w:rPr>
        <w:t xml:space="preserve">Русский язык. 7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 xml:space="preserve">.: учебник для общеобразовательных учреждений. // Под ред. М.М. Разумовской, П.А.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Леканта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 - М.: Дрофа, 2014.</w:t>
      </w:r>
    </w:p>
    <w:p w:rsidR="00A43BB3" w:rsidRPr="00E20838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E20838">
        <w:rPr>
          <w:rFonts w:ascii="Arial, Helvetica, sans-serif" w:hAnsi="Arial, Helvetica, sans-serif"/>
          <w:color w:val="000000"/>
          <w:sz w:val="26"/>
        </w:rPr>
        <w:t xml:space="preserve">Русский язык. 8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 xml:space="preserve">.: учебник для общеобразовательных учреждений. // Под ред. М.М. Разумовской, П.А.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Леканта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 xml:space="preserve">. - М.: Дрофа, 2015.  </w:t>
      </w:r>
    </w:p>
    <w:p w:rsidR="00A43BB3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 w:rsidRPr="00E20838">
        <w:rPr>
          <w:rFonts w:ascii="Arial, Helvetica, sans-serif" w:hAnsi="Arial, Helvetica, sans-serif"/>
          <w:color w:val="000000"/>
          <w:sz w:val="26"/>
        </w:rPr>
        <w:t xml:space="preserve">Русский язык. 9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кл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 xml:space="preserve">.: учебник для общеобразовательных учреждений. // Под ред. М.М. Разумовской, П.А. </w:t>
      </w:r>
      <w:proofErr w:type="spellStart"/>
      <w:r w:rsidRPr="00E20838">
        <w:rPr>
          <w:rFonts w:ascii="Arial, Helvetica, sans-serif" w:hAnsi="Arial, Helvetica, sans-serif"/>
          <w:color w:val="000000"/>
          <w:sz w:val="26"/>
        </w:rPr>
        <w:t>Леканта</w:t>
      </w:r>
      <w:proofErr w:type="spellEnd"/>
      <w:r w:rsidRPr="00E20838">
        <w:rPr>
          <w:rFonts w:ascii="Arial, Helvetica, sans-serif" w:hAnsi="Arial, Helvetica, sans-serif"/>
          <w:color w:val="000000"/>
          <w:sz w:val="26"/>
        </w:rPr>
        <w:t>. - М.: Дрофа, 2012.</w:t>
      </w:r>
    </w:p>
    <w:p w:rsidR="00A43BB3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Программа курса:</w:t>
      </w:r>
    </w:p>
    <w:p w:rsidR="00A43BB3" w:rsidRDefault="00A43BB3" w:rsidP="00A43BB3">
      <w:pPr>
        <w:spacing w:after="0"/>
        <w:ind w:firstLine="567"/>
        <w:jc w:val="both"/>
        <w:rPr>
          <w:rFonts w:ascii="Arial, Helvetica, sans-serif" w:hAnsi="Arial, Helvetica, sans-serif" w:cs="Mangal"/>
          <w:color w:val="000000"/>
          <w:sz w:val="26"/>
          <w:szCs w:val="24"/>
        </w:rPr>
      </w:pPr>
      <w:r w:rsidRPr="00FD3644">
        <w:rPr>
          <w:rFonts w:ascii="Arial, Helvetica, sans-serif" w:eastAsia="SimSun" w:hAnsi="Arial, Helvetica, sans-serif" w:cs="Mangal"/>
          <w:color w:val="000000"/>
          <w:kern w:val="3"/>
          <w:sz w:val="26"/>
          <w:szCs w:val="24"/>
          <w:lang w:eastAsia="zh-CN" w:bidi="hi-IN"/>
        </w:rPr>
        <w:t xml:space="preserve">Авторская программа под редакцией М.М.Разумовской, П.А. </w:t>
      </w:r>
      <w:proofErr w:type="spellStart"/>
      <w:r w:rsidRPr="00FD3644">
        <w:rPr>
          <w:rFonts w:ascii="Arial, Helvetica, sans-serif" w:eastAsia="SimSun" w:hAnsi="Arial, Helvetica, sans-serif" w:cs="Mangal"/>
          <w:color w:val="000000"/>
          <w:kern w:val="3"/>
          <w:sz w:val="26"/>
          <w:szCs w:val="24"/>
          <w:lang w:eastAsia="zh-CN" w:bidi="hi-IN"/>
        </w:rPr>
        <w:t>Леканта</w:t>
      </w:r>
      <w:proofErr w:type="spellEnd"/>
      <w:r w:rsidRPr="00FD3644">
        <w:rPr>
          <w:rFonts w:ascii="Arial, Helvetica, sans-serif" w:eastAsia="SimSun" w:hAnsi="Arial, Helvetica, sans-serif" w:cs="Mangal"/>
          <w:color w:val="000000"/>
          <w:kern w:val="3"/>
          <w:sz w:val="26"/>
          <w:szCs w:val="24"/>
          <w:lang w:eastAsia="zh-CN" w:bidi="hi-IN"/>
        </w:rPr>
        <w:t>. Авторы программы М.М. Разумовская, В.И. Капинос, С.И. Львова, Г.А. Богданова, В.В. Львов. – М.: Дрофа, 2014</w:t>
      </w:r>
      <w:r w:rsidRPr="00FD3644">
        <w:rPr>
          <w:rFonts w:ascii="Arial, Helvetica, sans-serif" w:hAnsi="Arial, Helvetica, sans-serif" w:cs="Mangal"/>
          <w:color w:val="000000"/>
          <w:sz w:val="26"/>
          <w:szCs w:val="24"/>
        </w:rPr>
        <w:t xml:space="preserve"> </w:t>
      </w:r>
    </w:p>
    <w:p w:rsidR="00A43BB3" w:rsidRPr="00E20838" w:rsidRDefault="00A43BB3" w:rsidP="00A43BB3">
      <w:pPr>
        <w:spacing w:after="0" w:line="240" w:lineRule="auto"/>
        <w:ind w:firstLine="567"/>
        <w:jc w:val="both"/>
        <w:rPr>
          <w:rFonts w:ascii="Arial, Helvetica, sans-serif" w:eastAsia="SimSun" w:hAnsi="Arial, Helvetica, sans-serif" w:cs="Mangal"/>
          <w:color w:val="000000"/>
          <w:kern w:val="3"/>
          <w:sz w:val="26"/>
          <w:szCs w:val="24"/>
          <w:lang w:eastAsia="zh-CN" w:bidi="hi-IN"/>
        </w:rPr>
      </w:pPr>
      <w:r w:rsidRPr="00E20838">
        <w:rPr>
          <w:rFonts w:ascii="Arial, Helvetica, sans-serif" w:eastAsia="SimSun" w:hAnsi="Arial, Helvetica, sans-serif" w:cs="Mangal"/>
          <w:color w:val="000000"/>
          <w:kern w:val="3"/>
          <w:sz w:val="26"/>
          <w:szCs w:val="24"/>
          <w:lang w:eastAsia="zh-CN" w:bidi="hi-IN"/>
        </w:rPr>
        <w:t>Согласно учебному плану, утверждённому на 2012-2013 учебный год, количество часов на изучение русского языка распределено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253"/>
        <w:gridCol w:w="2185"/>
        <w:gridCol w:w="2840"/>
      </w:tblGrid>
      <w:tr w:rsidR="00A43BB3" w:rsidRPr="00E20838" w:rsidTr="00A232FA">
        <w:trPr>
          <w:trHeight w:val="572"/>
        </w:trPr>
        <w:tc>
          <w:tcPr>
            <w:tcW w:w="379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Класс</w:t>
            </w:r>
          </w:p>
        </w:tc>
        <w:tc>
          <w:tcPr>
            <w:tcW w:w="3118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Количество годовых часов</w:t>
            </w:r>
          </w:p>
        </w:tc>
        <w:tc>
          <w:tcPr>
            <w:tcW w:w="2971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Количество недельных часов</w:t>
            </w:r>
          </w:p>
        </w:tc>
        <w:tc>
          <w:tcPr>
            <w:tcW w:w="468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Уровень обучения</w:t>
            </w:r>
          </w:p>
        </w:tc>
      </w:tr>
      <w:tr w:rsidR="00A43BB3" w:rsidRPr="00E20838" w:rsidTr="00A232FA">
        <w:trPr>
          <w:trHeight w:val="302"/>
        </w:trPr>
        <w:tc>
          <w:tcPr>
            <w:tcW w:w="379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5-е классы</w:t>
            </w:r>
          </w:p>
        </w:tc>
        <w:tc>
          <w:tcPr>
            <w:tcW w:w="3118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204</w:t>
            </w:r>
          </w:p>
        </w:tc>
        <w:tc>
          <w:tcPr>
            <w:tcW w:w="2971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6</w:t>
            </w:r>
          </w:p>
        </w:tc>
        <w:tc>
          <w:tcPr>
            <w:tcW w:w="468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Базовый</w:t>
            </w:r>
          </w:p>
        </w:tc>
      </w:tr>
      <w:tr w:rsidR="00A43BB3" w:rsidRPr="00E20838" w:rsidTr="00A232FA">
        <w:trPr>
          <w:trHeight w:val="286"/>
        </w:trPr>
        <w:tc>
          <w:tcPr>
            <w:tcW w:w="379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6-е классы</w:t>
            </w:r>
          </w:p>
        </w:tc>
        <w:tc>
          <w:tcPr>
            <w:tcW w:w="3118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204</w:t>
            </w:r>
          </w:p>
        </w:tc>
        <w:tc>
          <w:tcPr>
            <w:tcW w:w="2971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6</w:t>
            </w:r>
          </w:p>
        </w:tc>
        <w:tc>
          <w:tcPr>
            <w:tcW w:w="468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Базовый</w:t>
            </w:r>
          </w:p>
        </w:tc>
      </w:tr>
      <w:tr w:rsidR="00A43BB3" w:rsidRPr="00E20838" w:rsidTr="00A232FA">
        <w:trPr>
          <w:trHeight w:val="286"/>
        </w:trPr>
        <w:tc>
          <w:tcPr>
            <w:tcW w:w="379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7-е классы</w:t>
            </w:r>
          </w:p>
        </w:tc>
        <w:tc>
          <w:tcPr>
            <w:tcW w:w="3118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136</w:t>
            </w:r>
          </w:p>
        </w:tc>
        <w:tc>
          <w:tcPr>
            <w:tcW w:w="2971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4</w:t>
            </w:r>
          </w:p>
        </w:tc>
        <w:tc>
          <w:tcPr>
            <w:tcW w:w="468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Базовый</w:t>
            </w:r>
          </w:p>
        </w:tc>
      </w:tr>
      <w:tr w:rsidR="00A43BB3" w:rsidRPr="00E20838" w:rsidTr="00A232FA">
        <w:trPr>
          <w:trHeight w:val="312"/>
        </w:trPr>
        <w:tc>
          <w:tcPr>
            <w:tcW w:w="379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8 –е классы</w:t>
            </w:r>
          </w:p>
        </w:tc>
        <w:tc>
          <w:tcPr>
            <w:tcW w:w="3118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102</w:t>
            </w:r>
          </w:p>
        </w:tc>
        <w:tc>
          <w:tcPr>
            <w:tcW w:w="2971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3</w:t>
            </w:r>
          </w:p>
        </w:tc>
        <w:tc>
          <w:tcPr>
            <w:tcW w:w="468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Базовый</w:t>
            </w:r>
          </w:p>
        </w:tc>
      </w:tr>
      <w:tr w:rsidR="00A43BB3" w:rsidRPr="00E20838" w:rsidTr="00A232FA">
        <w:trPr>
          <w:trHeight w:val="287"/>
        </w:trPr>
        <w:tc>
          <w:tcPr>
            <w:tcW w:w="379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9 –е классы</w:t>
            </w:r>
          </w:p>
        </w:tc>
        <w:tc>
          <w:tcPr>
            <w:tcW w:w="3118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68</w:t>
            </w:r>
          </w:p>
        </w:tc>
        <w:tc>
          <w:tcPr>
            <w:tcW w:w="2971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2</w:t>
            </w:r>
          </w:p>
        </w:tc>
        <w:tc>
          <w:tcPr>
            <w:tcW w:w="4684" w:type="dxa"/>
          </w:tcPr>
          <w:p w:rsidR="00A43BB3" w:rsidRPr="00E20838" w:rsidRDefault="00A43BB3" w:rsidP="00A232FA">
            <w:pPr>
              <w:spacing w:after="0" w:line="240" w:lineRule="auto"/>
              <w:ind w:firstLine="567"/>
              <w:jc w:val="center"/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</w:pPr>
            <w:r w:rsidRPr="00E20838">
              <w:rPr>
                <w:rFonts w:ascii="Arial, Helvetica, sans-serif" w:eastAsia="SimSun" w:hAnsi="Arial, Helvetica, sans-serif" w:cs="Mangal"/>
                <w:color w:val="000000"/>
                <w:kern w:val="3"/>
                <w:sz w:val="26"/>
                <w:szCs w:val="24"/>
                <w:lang w:eastAsia="zh-CN" w:bidi="hi-IN"/>
              </w:rPr>
              <w:t>Базовый</w:t>
            </w:r>
          </w:p>
        </w:tc>
      </w:tr>
    </w:tbl>
    <w:p w:rsidR="00A43BB3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</w:t>
      </w:r>
      <w:r>
        <w:rPr>
          <w:rFonts w:ascii="Arial, Helvetica, sans-serif" w:hAnsi="Arial, Helvetica, sans-serif"/>
          <w:color w:val="000000"/>
          <w:sz w:val="26"/>
        </w:rPr>
        <w:t xml:space="preserve"> </w:t>
      </w:r>
      <w:r w:rsidRPr="00FD3644">
        <w:rPr>
          <w:rFonts w:ascii="Arial, Helvetica, sans-serif" w:hAnsi="Arial, Helvetica, sans-serif"/>
          <w:color w:val="000000"/>
          <w:sz w:val="26"/>
        </w:rPr>
        <w:t>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52A67" w:rsidRDefault="00A52A67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>Цель изучения дисциплины:</w:t>
      </w:r>
      <w:r>
        <w:rPr>
          <w:rFonts w:ascii="Arial, Helvetica, sans-serif" w:hAnsi="Arial, Helvetica, sans-serif"/>
          <w:color w:val="000000"/>
          <w:sz w:val="26"/>
        </w:rPr>
        <w:t xml:space="preserve"> с</w:t>
      </w:r>
      <w:r w:rsidRPr="00FD3644">
        <w:rPr>
          <w:rFonts w:ascii="Arial, Helvetica, sans-serif" w:hAnsi="Arial, Helvetica, sans-serif"/>
          <w:color w:val="000000"/>
          <w:sz w:val="26"/>
        </w:rPr>
        <w:t>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  Задачи обучения русскому языку:</w:t>
      </w: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  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  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D3644">
        <w:rPr>
          <w:rFonts w:ascii="Arial, Helvetica, sans-serif" w:hAnsi="Arial, Helvetica, sans-serif"/>
          <w:color w:val="000000"/>
          <w:sz w:val="26"/>
        </w:rPr>
        <w:t>общеучебными</w:t>
      </w:r>
      <w:proofErr w:type="spellEnd"/>
      <w:r w:rsidRPr="00FD3644">
        <w:rPr>
          <w:rFonts w:ascii="Arial, Helvetica, sans-serif" w:hAnsi="Arial, Helvetica, sans-serif"/>
          <w:color w:val="000000"/>
          <w:sz w:val="26"/>
        </w:rPr>
        <w:t xml:space="preserve"> умениями;</w:t>
      </w: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  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 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:rsidR="00A43BB3" w:rsidRPr="00FD3644" w:rsidRDefault="00A43BB3" w:rsidP="00A43BB3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 w:rsidRPr="00FD3644">
        <w:rPr>
          <w:rFonts w:ascii="Arial, Helvetica, sans-serif" w:hAnsi="Arial, Helvetica, sans-serif"/>
          <w:color w:val="000000"/>
          <w:sz w:val="26"/>
        </w:rPr>
        <w:t xml:space="preserve">   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</w:t>
      </w:r>
    </w:p>
    <w:p w:rsidR="00A43BB3" w:rsidRDefault="00A43BB3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A52A67" w:rsidRDefault="00A52A67" w:rsidP="00E20838">
      <w:pPr>
        <w:pStyle w:val="Textbody"/>
        <w:spacing w:after="0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</w:p>
    <w:p w:rsidR="00022723" w:rsidRDefault="00022723" w:rsidP="00E20838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Аннотация  к рабочей программе</w:t>
      </w:r>
    </w:p>
    <w:p w:rsidR="00022723" w:rsidRDefault="00022723" w:rsidP="00E20838">
      <w:pPr>
        <w:pStyle w:val="Textbody"/>
        <w:spacing w:after="0" w:line="315" w:lineRule="atLeast"/>
        <w:jc w:val="center"/>
      </w:pPr>
      <w:r>
        <w:rPr>
          <w:rStyle w:val="StrongEmphasis"/>
          <w:color w:val="000000"/>
        </w:rPr>
        <w:t> </w:t>
      </w:r>
      <w:r>
        <w:rPr>
          <w:rStyle w:val="StrongEmphasis"/>
          <w:rFonts w:ascii="Arial, Helvetica, sans-serif" w:hAnsi="Arial, Helvetica, sans-serif"/>
          <w:color w:val="000000"/>
          <w:sz w:val="26"/>
        </w:rPr>
        <w:t>по русскому языку</w:t>
      </w:r>
    </w:p>
    <w:p w:rsidR="00022723" w:rsidRDefault="00022723" w:rsidP="00E20838">
      <w:pPr>
        <w:pStyle w:val="Textbody"/>
        <w:spacing w:after="0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10-11 класс</w:t>
      </w:r>
    </w:p>
    <w:p w:rsidR="00022723" w:rsidRDefault="00022723" w:rsidP="00E20838">
      <w:pPr>
        <w:pStyle w:val="Textbody"/>
        <w:spacing w:after="0" w:line="315" w:lineRule="atLeast"/>
        <w:jc w:val="center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Базовый уровень</w:t>
      </w:r>
    </w:p>
    <w:p w:rsidR="00C25394" w:rsidRDefault="00022723" w:rsidP="00E20838">
      <w:pPr>
        <w:pStyle w:val="Textbody"/>
        <w:spacing w:after="0" w:line="315" w:lineRule="atLeast"/>
        <w:ind w:firstLine="567"/>
        <w:rPr>
          <w:rFonts w:ascii="Arial, Helvetica, sans-serif" w:hAnsi="Arial, Helvetica, sans-serif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Учебник:</w:t>
      </w:r>
    </w:p>
    <w:p w:rsidR="00022723" w:rsidRDefault="00C25394" w:rsidP="00E20838">
      <w:pPr>
        <w:pStyle w:val="Textbody"/>
        <w:spacing w:after="0" w:line="315" w:lineRule="atLeast"/>
        <w:ind w:firstLine="567"/>
        <w:rPr>
          <w:rFonts w:ascii="Arial, Helvetica, sans-serif" w:hAnsi="Arial, Helvetica, sans-serif" w:hint="eastAsia"/>
          <w:color w:val="000000"/>
          <w:sz w:val="26"/>
        </w:rPr>
      </w:pPr>
      <w:r w:rsidRPr="00C25394">
        <w:rPr>
          <w:rFonts w:cs="Times New Roman"/>
        </w:rPr>
        <w:t xml:space="preserve"> </w:t>
      </w:r>
      <w:proofErr w:type="spellStart"/>
      <w:r w:rsidRPr="009D35A7">
        <w:rPr>
          <w:rFonts w:cs="Times New Roman"/>
        </w:rPr>
        <w:t>Гольцова</w:t>
      </w:r>
      <w:proofErr w:type="spellEnd"/>
      <w:r w:rsidRPr="009D35A7">
        <w:rPr>
          <w:rFonts w:cs="Times New Roman"/>
        </w:rPr>
        <w:t xml:space="preserve"> Н.Г., </w:t>
      </w:r>
      <w:proofErr w:type="spellStart"/>
      <w:r w:rsidRPr="009D35A7">
        <w:rPr>
          <w:rFonts w:cs="Times New Roman"/>
        </w:rPr>
        <w:t>Шамшин</w:t>
      </w:r>
      <w:proofErr w:type="spellEnd"/>
      <w:r w:rsidRPr="009D35A7">
        <w:rPr>
          <w:rFonts w:cs="Times New Roman"/>
        </w:rPr>
        <w:t xml:space="preserve"> И.В., </w:t>
      </w:r>
      <w:proofErr w:type="spellStart"/>
      <w:r w:rsidRPr="009D35A7">
        <w:rPr>
          <w:rFonts w:cs="Times New Roman"/>
        </w:rPr>
        <w:t>Мищерина</w:t>
      </w:r>
      <w:proofErr w:type="spellEnd"/>
      <w:r w:rsidRPr="009D35A7">
        <w:rPr>
          <w:rFonts w:cs="Times New Roman"/>
        </w:rPr>
        <w:t xml:space="preserve"> М.А. Русский язык. 10-11 классы: учебник для общеобразовательных учреждений/ Н.Г. </w:t>
      </w:r>
      <w:proofErr w:type="spellStart"/>
      <w:r w:rsidRPr="009D35A7">
        <w:rPr>
          <w:rFonts w:cs="Times New Roman"/>
        </w:rPr>
        <w:t>Гольцова</w:t>
      </w:r>
      <w:proofErr w:type="spellEnd"/>
      <w:r w:rsidRPr="009D35A7">
        <w:rPr>
          <w:rFonts w:cs="Times New Roman"/>
        </w:rPr>
        <w:t xml:space="preserve">, И.В. </w:t>
      </w:r>
      <w:proofErr w:type="spellStart"/>
      <w:r w:rsidRPr="009D35A7">
        <w:rPr>
          <w:rFonts w:cs="Times New Roman"/>
        </w:rPr>
        <w:t>Шамшин</w:t>
      </w:r>
      <w:proofErr w:type="spellEnd"/>
      <w:r w:rsidRPr="009D35A7">
        <w:rPr>
          <w:rFonts w:cs="Times New Roman"/>
        </w:rPr>
        <w:t xml:space="preserve"> – 8-е изд. – М.:ООО «ТИД «Русское слово» - РС», 2011.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Программа курса:</w:t>
      </w:r>
    </w:p>
    <w:p w:rsidR="00C25394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 xml:space="preserve">Автор: </w:t>
      </w:r>
      <w:proofErr w:type="spellStart"/>
      <w:r>
        <w:rPr>
          <w:rFonts w:ascii="Arial, Helvetica, sans-serif" w:hAnsi="Arial, Helvetica, sans-serif"/>
          <w:color w:val="000000"/>
          <w:sz w:val="26"/>
        </w:rPr>
        <w:t>Гольцова</w:t>
      </w:r>
      <w:proofErr w:type="spellEnd"/>
      <w:r>
        <w:rPr>
          <w:rFonts w:ascii="Arial, Helvetica, sans-serif" w:hAnsi="Arial, Helvetica, sans-serif"/>
          <w:color w:val="000000"/>
          <w:sz w:val="26"/>
        </w:rPr>
        <w:t xml:space="preserve"> Н.Г. «Русский язык. 10—11 классы»: Учебное пособие. — 8-е изд. — М.: «Русское слово — РС», 201</w:t>
      </w:r>
      <w:r w:rsidR="00C25394">
        <w:rPr>
          <w:rFonts w:ascii="Arial, Helvetica, sans-serif" w:hAnsi="Arial, Helvetica, sans-serif"/>
          <w:color w:val="000000"/>
          <w:sz w:val="26"/>
        </w:rPr>
        <w:t>0</w:t>
      </w:r>
      <w:r>
        <w:rPr>
          <w:rFonts w:ascii="Arial, Helvetica, sans-serif" w:hAnsi="Arial, Helvetica, sans-serif"/>
          <w:color w:val="000000"/>
          <w:sz w:val="26"/>
        </w:rPr>
        <w:t>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 xml:space="preserve"> Программа «Русский язык» предназначена для изучения рус</w:t>
      </w:r>
      <w:r>
        <w:rPr>
          <w:rFonts w:ascii="Arial, Helvetica, sans-serif" w:hAnsi="Arial, Helvetica, sans-serif"/>
          <w:color w:val="000000"/>
          <w:sz w:val="26"/>
        </w:rPr>
        <w:softHyphen/>
        <w:t>ского языка в 10— 11 классах на базовом уровне и составлена из рас</w:t>
      </w:r>
      <w:r>
        <w:rPr>
          <w:rFonts w:ascii="Arial, Helvetica, sans-serif" w:hAnsi="Arial, Helvetica, sans-serif"/>
          <w:color w:val="000000"/>
          <w:sz w:val="26"/>
        </w:rPr>
        <w:softHyphen/>
        <w:t>чета 2 часа в неделю (10 класс — 68 часов; 11 класс — 68 часов). Предлагаемый курс должен обеспечить более высокий уровень языковой подготовки учащихся и способствовать восприятию язы</w:t>
      </w:r>
      <w:r>
        <w:rPr>
          <w:rFonts w:ascii="Arial, Helvetica, sans-serif" w:hAnsi="Arial, Helvetica, sans-serif"/>
          <w:color w:val="000000"/>
          <w:sz w:val="26"/>
        </w:rPr>
        <w:softHyphen/>
        <w:t>ка как системы.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Цель курса — повторение, обобщение, систематизация и углуб</w:t>
      </w:r>
      <w:r>
        <w:rPr>
          <w:rFonts w:ascii="Arial, Helvetica, sans-serif" w:hAnsi="Arial, Helvetica, sans-serif"/>
          <w:color w:val="000000"/>
          <w:sz w:val="26"/>
        </w:rPr>
        <w:softHyphen/>
        <w:t>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</w:t>
      </w:r>
      <w:r>
        <w:rPr>
          <w:rFonts w:ascii="Arial, Helvetica, sans-serif" w:hAnsi="Arial, Helvetica, sans-serif"/>
          <w:color w:val="000000"/>
          <w:sz w:val="26"/>
        </w:rPr>
        <w:softHyphen/>
        <w:t>ции в их взаимосвязи и взаимодействии. При этом предусматрива</w:t>
      </w:r>
      <w:r>
        <w:rPr>
          <w:rFonts w:ascii="Arial, Helvetica, sans-serif" w:hAnsi="Arial, Helvetica, sans-serif"/>
          <w:color w:val="000000"/>
          <w:sz w:val="26"/>
        </w:rPr>
        <w:softHyphen/>
        <w:t>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proofErr w:type="gramStart"/>
      <w:r>
        <w:rPr>
          <w:rFonts w:ascii="Arial, Helvetica, sans-serif" w:hAnsi="Arial, Helvetica, sans-serif"/>
          <w:color w:val="000000"/>
          <w:sz w:val="26"/>
        </w:rPr>
        <w:t>Методологической основой данной программы и курса «Рус</w:t>
      </w:r>
      <w:r>
        <w:rPr>
          <w:rFonts w:ascii="Arial, Helvetica, sans-serif" w:hAnsi="Arial, Helvetica, sans-serif"/>
          <w:color w:val="000000"/>
          <w:sz w:val="26"/>
        </w:rPr>
        <w:softHyphen/>
        <w:t>ский язык» в 10—11 классах являются Образовательные стандарты среднего (полного) общего образования по русскому языку (базо</w:t>
      </w:r>
      <w:r>
        <w:rPr>
          <w:rFonts w:ascii="Arial, Helvetica, sans-serif" w:hAnsi="Arial, Helvetica, sans-serif"/>
          <w:color w:val="000000"/>
          <w:sz w:val="26"/>
        </w:rPr>
        <w:softHyphen/>
        <w:t>вый и профильный уровни), что позволяет организовывать занятия по русскому языку как в классах неязыкового профиля (общеобра</w:t>
      </w:r>
      <w:r>
        <w:rPr>
          <w:rFonts w:ascii="Arial, Helvetica, sans-serif" w:hAnsi="Arial, Helvetica, sans-serif"/>
          <w:color w:val="000000"/>
          <w:sz w:val="26"/>
        </w:rPr>
        <w:softHyphen/>
        <w:t>зовательных, математических и т.д.), так и в классах с углубленным изучением русского языка и предметов гуманитарного цикла.</w:t>
      </w:r>
      <w:proofErr w:type="gramEnd"/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Система расположения материала, полнота изложения теоре</w:t>
      </w:r>
      <w:r>
        <w:rPr>
          <w:rFonts w:ascii="Arial, Helvetica, sans-serif" w:hAnsi="Arial, Helvetica, sans-serif"/>
          <w:color w:val="000000"/>
          <w:sz w:val="26"/>
        </w:rPr>
        <w:softHyphen/>
        <w:t>тических сведений, характер отбора материала для упражнений, разнообразие заданий и т.д. направлены на достижение воспита</w:t>
      </w:r>
      <w:r>
        <w:rPr>
          <w:rFonts w:ascii="Arial, Helvetica, sans-serif" w:hAnsi="Arial, Helvetica, sans-serif"/>
          <w:color w:val="000000"/>
          <w:sz w:val="26"/>
        </w:rPr>
        <w:softHyphen/>
        <w:t xml:space="preserve">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>
        <w:rPr>
          <w:rFonts w:ascii="Arial, Helvetica, sans-serif" w:hAnsi="Arial, Helvetica, sans-serif"/>
          <w:color w:val="000000"/>
          <w:sz w:val="26"/>
        </w:rPr>
        <w:t>культуроведческой</w:t>
      </w:r>
      <w:proofErr w:type="spellEnd"/>
      <w:r>
        <w:rPr>
          <w:rFonts w:ascii="Arial, Helvetica, sans-serif" w:hAnsi="Arial, Helvetica, sans-serif"/>
          <w:color w:val="000000"/>
          <w:sz w:val="26"/>
        </w:rPr>
        <w:t xml:space="preserve"> компетентностей как резуль</w:t>
      </w:r>
      <w:r>
        <w:rPr>
          <w:rFonts w:ascii="Arial, Helvetica, sans-serif" w:hAnsi="Arial, Helvetica, sans-serif"/>
          <w:color w:val="000000"/>
          <w:sz w:val="26"/>
        </w:rPr>
        <w:softHyphen/>
        <w:t>тат освоения содержания курса «Русский язык».</w:t>
      </w:r>
    </w:p>
    <w:p w:rsidR="00E20838" w:rsidRDefault="00022723" w:rsidP="00A52A67">
      <w:pPr>
        <w:pStyle w:val="Textbody"/>
        <w:spacing w:after="0" w:line="315" w:lineRule="atLeast"/>
        <w:ind w:left="113" w:firstLine="567"/>
        <w:jc w:val="both"/>
        <w:rPr>
          <w:rFonts w:ascii="Arial, Helvetica, sans-serif" w:hAnsi="Arial, Helvetica, sans-serif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Теоретические сведения носят инструментальный характер, их объем и особенности подчинены формированию конкретных уме</w:t>
      </w:r>
      <w:r>
        <w:rPr>
          <w:rFonts w:ascii="Arial, Helvetica, sans-serif" w:hAnsi="Arial, Helvetica, sans-serif"/>
          <w:color w:val="000000"/>
          <w:sz w:val="26"/>
        </w:rPr>
        <w:softHyphen/>
        <w:t>ний и навыков. Данный учебник может быть использован как спра</w:t>
      </w:r>
      <w:r>
        <w:rPr>
          <w:rFonts w:ascii="Arial, Helvetica, sans-serif" w:hAnsi="Arial, Helvetica, sans-serif"/>
          <w:color w:val="000000"/>
          <w:sz w:val="26"/>
        </w:rPr>
        <w:softHyphen/>
        <w:t>вочник по основным разделам русского языка, обеспечивая восполняющее повторение, при подготовке к вступительным экза</w:t>
      </w:r>
      <w:r>
        <w:rPr>
          <w:rFonts w:ascii="Arial, Helvetica, sans-serif" w:hAnsi="Arial, Helvetica, sans-serif"/>
          <w:color w:val="000000"/>
          <w:sz w:val="26"/>
        </w:rPr>
        <w:softHyphen/>
        <w:t>менам в вузы, а также при подготовке к Единому государственному экзамену (ЕГЭ) по русскому языку.</w:t>
      </w:r>
    </w:p>
    <w:p w:rsidR="00A52A67" w:rsidRDefault="00A52A67" w:rsidP="00A52A67">
      <w:pPr>
        <w:pStyle w:val="Textbody"/>
        <w:spacing w:after="0" w:line="315" w:lineRule="atLeast"/>
        <w:ind w:left="113"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52A67">
      <w:pPr>
        <w:pStyle w:val="Textbody"/>
        <w:spacing w:after="0" w:line="315" w:lineRule="atLeast"/>
        <w:ind w:left="113"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52A67">
      <w:pPr>
        <w:pStyle w:val="Textbody"/>
        <w:spacing w:after="0" w:line="315" w:lineRule="atLeast"/>
        <w:ind w:left="113"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52A67">
      <w:pPr>
        <w:pStyle w:val="Textbody"/>
        <w:spacing w:after="0" w:line="315" w:lineRule="atLeast"/>
        <w:ind w:left="113"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A52A67" w:rsidRDefault="00A52A67" w:rsidP="00A52A67">
      <w:pPr>
        <w:pStyle w:val="Textbody"/>
        <w:spacing w:after="0" w:line="315" w:lineRule="atLeast"/>
        <w:ind w:left="113"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Большое количество упражнений, предлагаемых в учебнике по всем темам, определяется практической целесообразностью и на</w:t>
      </w:r>
      <w:r>
        <w:rPr>
          <w:rFonts w:ascii="Arial, Helvetica, sans-serif" w:hAnsi="Arial, Helvetica, sans-serif"/>
          <w:color w:val="000000"/>
          <w:sz w:val="26"/>
        </w:rPr>
        <w:softHyphen/>
        <w:t>правлено на выработку практических навыков, в первую очередь навыков правильного письма. Включение в программу таких тем, как «Основные принципы русской орфографии», «Основные прин</w:t>
      </w:r>
      <w:r>
        <w:rPr>
          <w:rFonts w:ascii="Arial, Helvetica, sans-serif" w:hAnsi="Arial, Helvetica, sans-serif"/>
          <w:color w:val="000000"/>
          <w:sz w:val="26"/>
        </w:rPr>
        <w:softHyphen/>
        <w:t>ципы русской пунктуации» и др. очень важны при повторении пра</w:t>
      </w:r>
      <w:r>
        <w:rPr>
          <w:rFonts w:ascii="Arial, Helvetica, sans-serif" w:hAnsi="Arial, Helvetica, sans-serif"/>
          <w:color w:val="000000"/>
          <w:sz w:val="26"/>
        </w:rPr>
        <w:softHyphen/>
        <w:t>вил орфографии и пунктуации, так как обеспечивают сознательный подход к изучаемому материалу.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</w:t>
      </w:r>
      <w:r>
        <w:rPr>
          <w:rFonts w:ascii="Arial, Helvetica, sans-serif" w:hAnsi="Arial, Helvetica, sans-serif"/>
          <w:color w:val="000000"/>
          <w:sz w:val="26"/>
        </w:rPr>
        <w:softHyphen/>
        <w:t>ность в постановке знаков препинания, их многозначность и мно</w:t>
      </w:r>
      <w:r>
        <w:rPr>
          <w:rFonts w:ascii="Arial, Helvetica, sans-serif" w:hAnsi="Arial, Helvetica, sans-serif"/>
          <w:color w:val="000000"/>
          <w:sz w:val="26"/>
        </w:rPr>
        <w:softHyphen/>
        <w:t>гофункциональность.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В художественном тексте знаки препинания выполняют особую смысловую и экспрессивную функцию, поэтому при анализе текс</w:t>
      </w:r>
      <w:r>
        <w:rPr>
          <w:rFonts w:ascii="Arial, Helvetica, sans-serif" w:hAnsi="Arial, Helvetica, sans-serif"/>
          <w:color w:val="000000"/>
          <w:sz w:val="26"/>
        </w:rPr>
        <w:softHyphen/>
        <w:t>та, наряду с анализом лексики, морфологии, синтаксиса, следует уделять внимание пунктуационному анализу.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Задачи, стоящие перед курсом «Русский язык» в старших классах, могут быть успешно решены, если на занятиях и в, самостоятельной работе использовать все виды языкового анализа. Фонетический, морфемный, словообразовательный, морфологический, синтаксичес</w:t>
      </w:r>
      <w:r>
        <w:rPr>
          <w:rFonts w:ascii="Arial, Helvetica, sans-serif" w:hAnsi="Arial, Helvetica, sans-serif"/>
          <w:color w:val="000000"/>
          <w:sz w:val="26"/>
        </w:rPr>
        <w:softHyphen/>
        <w:t>кий виды анализа базируются на ранее полученных знаниях. Боль</w:t>
      </w:r>
      <w:r>
        <w:rPr>
          <w:rFonts w:ascii="Arial, Helvetica, sans-serif" w:hAnsi="Arial, Helvetica, sans-serif"/>
          <w:color w:val="000000"/>
          <w:sz w:val="26"/>
        </w:rPr>
        <w:softHyphen/>
        <w:t>шое место должно быть отведено орфографическому и пунктуацион</w:t>
      </w:r>
      <w:r>
        <w:rPr>
          <w:rFonts w:ascii="Arial, Helvetica, sans-serif" w:hAnsi="Arial, Helvetica, sans-serif"/>
          <w:color w:val="000000"/>
          <w:sz w:val="26"/>
        </w:rPr>
        <w:softHyphen/>
        <w:t>ному анализу, что обеспечивает прочные знания и повышает качество грамотного письма, культуру владения языком, совершенствует уме</w:t>
      </w:r>
      <w:r>
        <w:rPr>
          <w:rFonts w:ascii="Arial, Helvetica, sans-serif" w:hAnsi="Arial, Helvetica, sans-serif"/>
          <w:color w:val="000000"/>
          <w:sz w:val="26"/>
        </w:rPr>
        <w:softHyphen/>
        <w:t>ния и навыки нормативного использования языковых средств.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Учитывая особенности условий работы с определенными уча</w:t>
      </w:r>
      <w:r>
        <w:rPr>
          <w:rFonts w:ascii="Arial, Helvetica, sans-serif" w:hAnsi="Arial, Helvetica, sans-serif"/>
          <w:color w:val="000000"/>
          <w:sz w:val="26"/>
        </w:rPr>
        <w:softHyphen/>
        <w:t>щимися, учитель может вносить изменения в примерное распреде</w:t>
      </w:r>
      <w:r>
        <w:rPr>
          <w:rFonts w:ascii="Arial, Helvetica, sans-serif" w:hAnsi="Arial, Helvetica, sans-serif"/>
          <w:color w:val="000000"/>
          <w:sz w:val="26"/>
        </w:rPr>
        <w:softHyphen/>
        <w:t>ление учебного времени, рекомендуемого программой, решать вопрос об изучении материала более крупными блоками. Это позво</w:t>
      </w:r>
      <w:r>
        <w:rPr>
          <w:rFonts w:ascii="Arial, Helvetica, sans-serif" w:hAnsi="Arial, Helvetica, sans-serif"/>
          <w:color w:val="000000"/>
          <w:sz w:val="26"/>
        </w:rPr>
        <w:softHyphen/>
        <w:t>лит высвободить время для практической работы и опережающего рассмотрения отдельных вопросов курса.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В соответствии с современными требованиями коммуникатив</w:t>
      </w:r>
      <w:r>
        <w:rPr>
          <w:rFonts w:ascii="Arial, Helvetica, sans-serif" w:hAnsi="Arial, Helvetica, sans-serif"/>
          <w:color w:val="000000"/>
          <w:sz w:val="26"/>
        </w:rPr>
        <w:softHyphen/>
        <w:t>ной направленности в обучении русскому языку программа преду</w:t>
      </w:r>
      <w:r>
        <w:rPr>
          <w:rFonts w:ascii="Arial, Helvetica, sans-serif" w:hAnsi="Arial, Helvetica, sans-serif"/>
          <w:color w:val="000000"/>
          <w:sz w:val="26"/>
        </w:rPr>
        <w:softHyphen/>
        <w:t>сматривает анализ текстов разных жанров для языкового, стилисти</w:t>
      </w:r>
      <w:r>
        <w:rPr>
          <w:rFonts w:ascii="Arial, Helvetica, sans-serif" w:hAnsi="Arial, Helvetica, sans-serif"/>
          <w:color w:val="000000"/>
          <w:sz w:val="26"/>
        </w:rPr>
        <w:softHyphen/>
        <w:t>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E20838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Эффективность работы обеспечивается сочетанием работы на занятиях и вне аудитории, а также правильно организованной само</w:t>
      </w:r>
      <w:r>
        <w:rPr>
          <w:rFonts w:ascii="Arial, Helvetica, sans-serif" w:hAnsi="Arial, Helvetica, sans-serif"/>
          <w:color w:val="000000"/>
          <w:sz w:val="26"/>
        </w:rPr>
        <w:softHyphen/>
        <w:t>стоятельной работой. Практика показывает, что знания, добытые самостоятельно, являются более прочными, чем знания, получен</w:t>
      </w:r>
      <w:r>
        <w:rPr>
          <w:rFonts w:ascii="Arial, Helvetica, sans-serif" w:hAnsi="Arial, Helvetica, sans-serif"/>
          <w:color w:val="000000"/>
          <w:sz w:val="26"/>
        </w:rPr>
        <w:softHyphen/>
        <w:t>ные при пассивном восприятии.</w:t>
      </w:r>
      <w:r w:rsidR="00A52A67">
        <w:rPr>
          <w:rFonts w:ascii="Arial, Helvetica, sans-serif" w:hAnsi="Arial, Helvetica, sans-serif" w:hint="eastAsia"/>
          <w:color w:val="000000"/>
          <w:sz w:val="26"/>
        </w:rPr>
        <w:t xml:space="preserve"> </w:t>
      </w:r>
    </w:p>
    <w:p w:rsidR="00022723" w:rsidRDefault="00022723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  <w:r>
        <w:rPr>
          <w:rFonts w:ascii="Arial, Helvetica, sans-serif" w:hAnsi="Arial, Helvetica, sans-serif"/>
          <w:color w:val="000000"/>
          <w:sz w:val="26"/>
        </w:rPr>
        <w:t>Для активизации познавательной деятельности учащихся в про</w:t>
      </w:r>
      <w:r>
        <w:rPr>
          <w:rFonts w:ascii="Arial, Helvetica, sans-serif" w:hAnsi="Arial, Helvetica, sans-serif"/>
          <w:color w:val="000000"/>
          <w:sz w:val="26"/>
        </w:rPr>
        <w:softHyphen/>
        <w:t>грамму включены разделы, «Культура речи», «Стилистика», «Анализ текста», изучение которых предполагает в первую очередь самостоятельное освоение материа</w:t>
      </w:r>
      <w:r>
        <w:rPr>
          <w:rFonts w:ascii="Arial, Helvetica, sans-serif" w:hAnsi="Arial, Helvetica, sans-serif"/>
          <w:color w:val="000000"/>
          <w:sz w:val="26"/>
        </w:rPr>
        <w:softHyphen/>
        <w:t>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C25394" w:rsidRDefault="00C25394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p w:rsidR="00C25394" w:rsidRDefault="00C25394" w:rsidP="00E20838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 w:hint="eastAsia"/>
          <w:color w:val="000000"/>
          <w:sz w:val="26"/>
        </w:rPr>
      </w:pPr>
    </w:p>
    <w:p w:rsidR="00C25394" w:rsidRPr="00FD3644" w:rsidRDefault="00C25394" w:rsidP="00FD3644">
      <w:pPr>
        <w:pStyle w:val="Textbody"/>
        <w:spacing w:after="0" w:line="315" w:lineRule="atLeast"/>
        <w:ind w:firstLine="567"/>
        <w:jc w:val="both"/>
        <w:rPr>
          <w:rFonts w:ascii="Arial, Helvetica, sans-serif" w:hAnsi="Arial, Helvetica, sans-serif"/>
          <w:color w:val="000000"/>
          <w:sz w:val="26"/>
        </w:rPr>
      </w:pPr>
    </w:p>
    <w:sectPr w:rsidR="00C25394" w:rsidRPr="00FD3644" w:rsidSect="00E2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1">
    <w:nsid w:val="0ABE579D"/>
    <w:multiLevelType w:val="hybridMultilevel"/>
    <w:tmpl w:val="D3E0FA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F825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723"/>
    <w:rsid w:val="00022723"/>
    <w:rsid w:val="001079F5"/>
    <w:rsid w:val="004A40A0"/>
    <w:rsid w:val="005813AF"/>
    <w:rsid w:val="00763647"/>
    <w:rsid w:val="00916C27"/>
    <w:rsid w:val="00A43BB3"/>
    <w:rsid w:val="00A52A67"/>
    <w:rsid w:val="00BB49B2"/>
    <w:rsid w:val="00C25394"/>
    <w:rsid w:val="00C63BC3"/>
    <w:rsid w:val="00C70996"/>
    <w:rsid w:val="00CE2752"/>
    <w:rsid w:val="00DB65F7"/>
    <w:rsid w:val="00E20838"/>
    <w:rsid w:val="00F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272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22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9D43-0493-4FE6-A668-A0AD81581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99A89-2A29-40D0-B099-2CD0BCB0E9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F76995-0184-464E-AFC4-A2147DCE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B451AF-DC49-42F4-8079-58AF4E39793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630101-83BC-48CF-ABCE-8838B51F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русскому языку 10-11 класс</vt:lpstr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русскому языку 10-11 класс</dc:title>
  <dc:subject/>
  <dc:creator>User</dc:creator>
  <cp:keywords/>
  <dc:description/>
  <cp:lastModifiedBy>bobrova</cp:lastModifiedBy>
  <cp:revision>2</cp:revision>
  <dcterms:created xsi:type="dcterms:W3CDTF">2016-02-06T09:42:00Z</dcterms:created>
  <dcterms:modified xsi:type="dcterms:W3CDTF">2016-02-06T09:42:00Z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